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78" w:rsidRPr="004B1F43" w:rsidRDefault="00112678" w:rsidP="00112678">
      <w:pPr>
        <w:pStyle w:val="ListParagraph"/>
        <w:ind w:left="0"/>
        <w:rPr>
          <w:rFonts w:cs="Arial"/>
          <w:i/>
        </w:rPr>
      </w:pPr>
    </w:p>
    <w:p w:rsidR="00112678" w:rsidRDefault="008B322F" w:rsidP="008B322F">
      <w:pPr>
        <w:pStyle w:val="Mainitembody"/>
        <w:ind w:left="0"/>
        <w:jc w:val="center"/>
        <w:rPr>
          <w:b/>
          <w:color w:val="00B0F0"/>
          <w:sz w:val="28"/>
          <w:szCs w:val="28"/>
        </w:rPr>
      </w:pPr>
      <w:r w:rsidRPr="003D74C3">
        <w:rPr>
          <w:b/>
          <w:color w:val="00B0F0"/>
          <w:sz w:val="28"/>
          <w:szCs w:val="28"/>
        </w:rPr>
        <w:t xml:space="preserve">Appendix 2: </w:t>
      </w:r>
      <w:r w:rsidR="00074701">
        <w:rPr>
          <w:b/>
          <w:color w:val="00B0F0"/>
          <w:sz w:val="28"/>
          <w:szCs w:val="28"/>
        </w:rPr>
        <w:t>Trainee Meeting Pro-Forma</w:t>
      </w:r>
      <w:r w:rsidR="001F6DE4">
        <w:rPr>
          <w:b/>
          <w:color w:val="00B0F0"/>
          <w:sz w:val="28"/>
          <w:szCs w:val="28"/>
        </w:rPr>
        <w:t xml:space="preserve"> (Peninsula)</w:t>
      </w:r>
      <w:bookmarkStart w:id="0" w:name="_GoBack"/>
      <w:bookmarkEnd w:id="0"/>
    </w:p>
    <w:p w:rsidR="005A5FE1" w:rsidRDefault="005A5FE1" w:rsidP="008B322F">
      <w:pPr>
        <w:pStyle w:val="Mainitembody"/>
        <w:ind w:left="0"/>
        <w:jc w:val="center"/>
        <w:rPr>
          <w:b/>
          <w:color w:val="00B0F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1"/>
        <w:gridCol w:w="849"/>
        <w:gridCol w:w="708"/>
        <w:gridCol w:w="2127"/>
        <w:gridCol w:w="1984"/>
        <w:gridCol w:w="1134"/>
        <w:gridCol w:w="567"/>
        <w:gridCol w:w="851"/>
        <w:gridCol w:w="1559"/>
      </w:tblGrid>
      <w:tr w:rsidR="005A5FE1" w:rsidRPr="005A5FE1" w:rsidTr="005A5FE1">
        <w:trPr>
          <w:trHeight w:val="454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jc w:val="center"/>
              <w:rPr>
                <w:rFonts w:ascii="Calibri" w:eastAsia="Calibri" w:hAnsi="Calibri"/>
                <w:b/>
                <w:color w:val="0E73A6"/>
                <w:sz w:val="32"/>
                <w:szCs w:val="32"/>
                <w:lang w:val="en-US"/>
              </w:rPr>
            </w:pPr>
            <w:r w:rsidRPr="005A5FE1">
              <w:rPr>
                <w:rFonts w:ascii="Calibri" w:eastAsia="Calibri" w:hAnsi="Calibri"/>
                <w:b/>
                <w:color w:val="0E73A6"/>
                <w:sz w:val="32"/>
                <w:szCs w:val="32"/>
                <w:lang w:val="en-US"/>
              </w:rPr>
              <w:t>Support &amp; Performance Unit pro-forma for trainee meetings</w:t>
            </w:r>
          </w:p>
        </w:tc>
      </w:tr>
      <w:tr w:rsidR="005A5FE1" w:rsidRPr="005A5FE1" w:rsidTr="005A5FE1">
        <w:trPr>
          <w:trHeight w:val="432"/>
        </w:trPr>
        <w:tc>
          <w:tcPr>
            <w:tcW w:w="1560" w:type="dxa"/>
            <w:gridSpan w:val="2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 xml:space="preserve">Trainee Name:                                                         </w:t>
            </w:r>
          </w:p>
        </w:tc>
        <w:tc>
          <w:tcPr>
            <w:tcW w:w="4819" w:type="dxa"/>
            <w:gridSpan w:val="3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134" w:type="dxa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Specialty:</w:t>
            </w:r>
          </w:p>
        </w:tc>
        <w:tc>
          <w:tcPr>
            <w:tcW w:w="2977" w:type="dxa"/>
            <w:gridSpan w:val="3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560" w:type="dxa"/>
            <w:gridSpan w:val="2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Base Hospital:</w:t>
            </w:r>
          </w:p>
        </w:tc>
        <w:tc>
          <w:tcPr>
            <w:tcW w:w="4819" w:type="dxa"/>
            <w:gridSpan w:val="3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Current year of training:</w:t>
            </w:r>
          </w:p>
        </w:tc>
        <w:tc>
          <w:tcPr>
            <w:tcW w:w="1559" w:type="dxa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711" w:type="dxa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 xml:space="preserve">Date:                                                        </w:t>
            </w:r>
          </w:p>
        </w:tc>
        <w:tc>
          <w:tcPr>
            <w:tcW w:w="1557" w:type="dxa"/>
            <w:gridSpan w:val="2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2127" w:type="dxa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Deanery Supervisor:</w:t>
            </w:r>
          </w:p>
        </w:tc>
        <w:tc>
          <w:tcPr>
            <w:tcW w:w="1984" w:type="dxa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Notes taken by:</w:t>
            </w:r>
          </w:p>
        </w:tc>
        <w:tc>
          <w:tcPr>
            <w:tcW w:w="2410" w:type="dxa"/>
            <w:gridSpan w:val="2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Reasons for review/ meeting: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shd w:val="clear" w:color="auto" w:fill="auto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Last ARCP outcome: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ARCP History</w:t>
            </w:r>
            <w:r w:rsidRPr="005A5FE1">
              <w:rPr>
                <w:rFonts w:ascii="Calibri" w:eastAsia="Calibri" w:hAnsi="Calibri"/>
                <w:b/>
                <w:lang w:val="en-US"/>
              </w:rPr>
              <w:t>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Mitigating circumstances: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Personal: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ind w:left="720"/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ind w:left="720"/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 xml:space="preserve">Health:  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b/>
                <w:lang w:val="en-US"/>
              </w:rPr>
            </w:pPr>
            <w:r w:rsidRPr="005A5FE1">
              <w:rPr>
                <w:rFonts w:ascii="Calibri" w:eastAsia="Calibri" w:hAnsi="Calibri"/>
                <w:b/>
                <w:lang w:val="en-US"/>
              </w:rPr>
              <w:t>Training issues: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General: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Educational supervision: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ind w:left="720"/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  <w:r w:rsidRPr="005A5FE1">
              <w:rPr>
                <w:rFonts w:ascii="Calibri" w:eastAsia="Calibri" w:hAnsi="Calibri"/>
                <w:lang w:val="en-US"/>
              </w:rPr>
              <w:t>Clinical exposure/clinical supervision:</w:t>
            </w: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5A5FE1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5A5FE1" w:rsidRDefault="005A5FE1" w:rsidP="005A5FE1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38040B" w:rsidRDefault="005A5FE1" w:rsidP="005A5FE1">
            <w:r w:rsidRPr="00C91BDF">
              <w:rPr>
                <w:b/>
              </w:rPr>
              <w:lastRenderedPageBreak/>
              <w:t>Training issues</w:t>
            </w:r>
            <w:r>
              <w:rPr>
                <w:b/>
              </w:rPr>
              <w:t xml:space="preserve"> contd.</w:t>
            </w:r>
            <w:r w:rsidRPr="00C91BDF">
              <w:rPr>
                <w:b/>
              </w:rPr>
              <w:t>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Formal teaching: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Informal teaching: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Other: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C91BDF" w:rsidRDefault="005A5FE1" w:rsidP="005A5FE1">
            <w:pPr>
              <w:rPr>
                <w:b/>
              </w:rPr>
            </w:pPr>
            <w:r w:rsidRPr="00C91BDF">
              <w:rPr>
                <w:b/>
              </w:rPr>
              <w:t>Plan</w:t>
            </w:r>
            <w:r>
              <w:rPr>
                <w:b/>
              </w:rPr>
              <w:t>s</w:t>
            </w:r>
            <w:r w:rsidRPr="00C91BDF">
              <w:rPr>
                <w:b/>
              </w:rPr>
              <w:t>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General: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Timescale proposed at ARCP: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Is timescale appropriate?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C91BDF" w:rsidRDefault="005A5FE1" w:rsidP="005A5FE1">
            <w:pPr>
              <w:rPr>
                <w:b/>
              </w:rPr>
            </w:pPr>
            <w:r>
              <w:rPr>
                <w:b/>
              </w:rPr>
              <w:t xml:space="preserve">Additional support: </w:t>
            </w:r>
            <w:r w:rsidRPr="00AB7054">
              <w:t xml:space="preserve">(OH, Coaching, </w:t>
            </w:r>
            <w:r w:rsidR="00D217E1" w:rsidRPr="00AB7054">
              <w:t>Counselling</w:t>
            </w:r>
            <w:r w:rsidRPr="00AB7054">
              <w:t>, Mentoring</w:t>
            </w:r>
            <w:r>
              <w:t>, Career Planning</w:t>
            </w:r>
            <w:r w:rsidRPr="00AB7054">
              <w:t>)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Has support been offered? Is support needed?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/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38040B" w:rsidRDefault="005A5FE1" w:rsidP="005A5FE1">
            <w:r>
              <w:rPr>
                <w:b/>
              </w:rPr>
              <w:t>Length of extension</w:t>
            </w:r>
            <w:r w:rsidRPr="00C91BDF">
              <w:rPr>
                <w:b/>
              </w:rPr>
              <w:t>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How long?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Appropriate review in place?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38040B" w:rsidRDefault="005A5FE1" w:rsidP="005A5FE1">
            <w:r>
              <w:t>Does trainee understand limits of extension of training?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shd w:val="clear" w:color="auto" w:fill="DBE5F1"/>
            <w:vAlign w:val="center"/>
          </w:tcPr>
          <w:p w:rsidR="005A5FE1" w:rsidRPr="00C91BDF" w:rsidRDefault="005A5FE1" w:rsidP="005A5FE1">
            <w:pPr>
              <w:spacing w:before="240"/>
              <w:rPr>
                <w:b/>
              </w:rPr>
            </w:pPr>
            <w:r>
              <w:rPr>
                <w:b/>
              </w:rPr>
              <w:t>Actions: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1668E1" w:rsidRDefault="005A5FE1" w:rsidP="005A5FE1">
            <w:pPr>
              <w:numPr>
                <w:ilvl w:val="0"/>
                <w:numId w:val="47"/>
              </w:numPr>
            </w:pPr>
            <w:r>
              <w:t>Discuss at Support and Performance meeting?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1668E1" w:rsidRDefault="005A5FE1" w:rsidP="005A5FE1">
            <w:pPr>
              <w:numPr>
                <w:ilvl w:val="0"/>
                <w:numId w:val="47"/>
              </w:numPr>
            </w:pPr>
            <w:r w:rsidRPr="001668E1">
              <w:t xml:space="preserve">Communication with TPD, ES, School Manager </w:t>
            </w:r>
            <w:r w:rsidR="00D217E1">
              <w:t>Etc</w:t>
            </w:r>
            <w:r>
              <w:t>.</w:t>
            </w:r>
            <w:r w:rsidRPr="001668E1">
              <w:t>?</w:t>
            </w:r>
          </w:p>
        </w:tc>
      </w:tr>
      <w:tr w:rsidR="005A5FE1" w:rsidRPr="0038040B" w:rsidTr="005A5FE1">
        <w:trPr>
          <w:trHeight w:val="432"/>
        </w:trPr>
        <w:tc>
          <w:tcPr>
            <w:tcW w:w="10490" w:type="dxa"/>
            <w:gridSpan w:val="9"/>
            <w:vAlign w:val="center"/>
          </w:tcPr>
          <w:p w:rsidR="005A5FE1" w:rsidRPr="001668E1" w:rsidRDefault="005A5FE1" w:rsidP="005A5FE1">
            <w:pPr>
              <w:numPr>
                <w:ilvl w:val="0"/>
                <w:numId w:val="47"/>
              </w:numPr>
            </w:pPr>
            <w:r w:rsidRPr="001668E1">
              <w:t>Other?</w:t>
            </w:r>
          </w:p>
        </w:tc>
      </w:tr>
    </w:tbl>
    <w:p w:rsidR="005A5FE1" w:rsidRDefault="005A5FE1" w:rsidP="008B322F">
      <w:pPr>
        <w:pStyle w:val="Mainitembody"/>
        <w:ind w:left="0"/>
        <w:jc w:val="center"/>
        <w:rPr>
          <w:b/>
          <w:color w:val="00B0F0"/>
          <w:sz w:val="28"/>
          <w:szCs w:val="28"/>
        </w:rPr>
      </w:pPr>
    </w:p>
    <w:p w:rsidR="005A5FE1" w:rsidRDefault="005A5FE1" w:rsidP="008B322F">
      <w:pPr>
        <w:pStyle w:val="Mainitembody"/>
        <w:ind w:left="0"/>
        <w:jc w:val="center"/>
        <w:rPr>
          <w:b/>
          <w:color w:val="00B0F0"/>
          <w:sz w:val="28"/>
          <w:szCs w:val="28"/>
        </w:rPr>
      </w:pPr>
    </w:p>
    <w:p w:rsidR="008B322F" w:rsidRPr="008B322F" w:rsidRDefault="008B322F" w:rsidP="00605098">
      <w:pPr>
        <w:pStyle w:val="Mainitembody"/>
        <w:ind w:left="0"/>
      </w:pPr>
    </w:p>
    <w:sectPr w:rsidR="008B322F" w:rsidRPr="008B322F" w:rsidSect="00605098">
      <w:headerReference w:type="default" r:id="rId9"/>
      <w:footerReference w:type="default" r:id="rId10"/>
      <w:pgSz w:w="11906" w:h="16838"/>
      <w:pgMar w:top="1151" w:right="992" w:bottom="1440" w:left="1440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EF" w:rsidRDefault="007E62EF">
      <w:r>
        <w:separator/>
      </w:r>
    </w:p>
  </w:endnote>
  <w:endnote w:type="continuationSeparator" w:id="0">
    <w:p w:rsidR="007E62EF" w:rsidRDefault="007E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59A" w:rsidRDefault="00B67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EF" w:rsidRDefault="007E62EF">
      <w:r>
        <w:separator/>
      </w:r>
    </w:p>
  </w:footnote>
  <w:footnote w:type="continuationSeparator" w:id="0">
    <w:p w:rsidR="007E62EF" w:rsidRDefault="007E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A" w:rsidRPr="008F53E7" w:rsidRDefault="00B6759A" w:rsidP="008F5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2E5"/>
    <w:multiLevelType w:val="hybridMultilevel"/>
    <w:tmpl w:val="1C4AB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AF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4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D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A5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E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A0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0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E3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4FF"/>
    <w:multiLevelType w:val="hybridMultilevel"/>
    <w:tmpl w:val="39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942"/>
    <w:multiLevelType w:val="multilevel"/>
    <w:tmpl w:val="7A8A7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AE0BF8"/>
    <w:multiLevelType w:val="hybridMultilevel"/>
    <w:tmpl w:val="C9D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2B3"/>
    <w:multiLevelType w:val="hybridMultilevel"/>
    <w:tmpl w:val="8138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893"/>
    <w:multiLevelType w:val="hybridMultilevel"/>
    <w:tmpl w:val="8A92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68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60A06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5265A90"/>
    <w:multiLevelType w:val="multilevel"/>
    <w:tmpl w:val="DF64A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4B6F5E"/>
    <w:multiLevelType w:val="hybridMultilevel"/>
    <w:tmpl w:val="4D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0F8"/>
    <w:multiLevelType w:val="multilevel"/>
    <w:tmpl w:val="2A2EA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D3023F"/>
    <w:multiLevelType w:val="hybridMultilevel"/>
    <w:tmpl w:val="B0E6E280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A702C"/>
    <w:multiLevelType w:val="hybridMultilevel"/>
    <w:tmpl w:val="80F6E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41D13"/>
    <w:multiLevelType w:val="multilevel"/>
    <w:tmpl w:val="EAEE58CE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405504"/>
    <w:multiLevelType w:val="hybridMultilevel"/>
    <w:tmpl w:val="D036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4708"/>
    <w:multiLevelType w:val="multilevel"/>
    <w:tmpl w:val="4B72D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84143D9"/>
    <w:multiLevelType w:val="hybridMultilevel"/>
    <w:tmpl w:val="2690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4966"/>
    <w:multiLevelType w:val="multilevel"/>
    <w:tmpl w:val="B47C6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B445F47"/>
    <w:multiLevelType w:val="hybridMultilevel"/>
    <w:tmpl w:val="45B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513D"/>
    <w:multiLevelType w:val="hybridMultilevel"/>
    <w:tmpl w:val="A44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46A8D"/>
    <w:multiLevelType w:val="hybridMultilevel"/>
    <w:tmpl w:val="F7BA2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2311D"/>
    <w:multiLevelType w:val="hybridMultilevel"/>
    <w:tmpl w:val="CE3EAE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98D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E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F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C3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41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8F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46993"/>
    <w:multiLevelType w:val="hybridMultilevel"/>
    <w:tmpl w:val="F428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43F0"/>
    <w:multiLevelType w:val="hybridMultilevel"/>
    <w:tmpl w:val="51405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F0AE9"/>
    <w:multiLevelType w:val="multilevel"/>
    <w:tmpl w:val="919A3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014448A"/>
    <w:multiLevelType w:val="hybridMultilevel"/>
    <w:tmpl w:val="371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F4E9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F2D0B"/>
    <w:multiLevelType w:val="singleLevel"/>
    <w:tmpl w:val="8AD20BE4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29">
    <w:nsid w:val="5A344A9E"/>
    <w:multiLevelType w:val="singleLevel"/>
    <w:tmpl w:val="B25613E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  <w:color w:val="auto"/>
      </w:rPr>
    </w:lvl>
  </w:abstractNum>
  <w:abstractNum w:abstractNumId="30">
    <w:nsid w:val="5A36241B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412CF"/>
    <w:multiLevelType w:val="hybridMultilevel"/>
    <w:tmpl w:val="9EB89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7B0D"/>
    <w:multiLevelType w:val="hybridMultilevel"/>
    <w:tmpl w:val="E136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06188"/>
    <w:multiLevelType w:val="hybridMultilevel"/>
    <w:tmpl w:val="1BA052EA"/>
    <w:lvl w:ilvl="0" w:tplc="51C68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9189D"/>
    <w:multiLevelType w:val="hybridMultilevel"/>
    <w:tmpl w:val="C3D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4E0"/>
    <w:multiLevelType w:val="hybridMultilevel"/>
    <w:tmpl w:val="5A4E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C0460"/>
    <w:multiLevelType w:val="hybridMultilevel"/>
    <w:tmpl w:val="05308374"/>
    <w:lvl w:ilvl="0" w:tplc="630430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41FE9"/>
    <w:multiLevelType w:val="hybridMultilevel"/>
    <w:tmpl w:val="BCC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815"/>
    <w:multiLevelType w:val="hybridMultilevel"/>
    <w:tmpl w:val="B7E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E2673"/>
    <w:multiLevelType w:val="multilevel"/>
    <w:tmpl w:val="A5706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82861DB"/>
    <w:multiLevelType w:val="singleLevel"/>
    <w:tmpl w:val="457C24CE"/>
    <w:lvl w:ilvl="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</w:abstractNum>
  <w:abstractNum w:abstractNumId="41">
    <w:nsid w:val="7A4E5643"/>
    <w:multiLevelType w:val="multilevel"/>
    <w:tmpl w:val="8CE0F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A584C01"/>
    <w:multiLevelType w:val="singleLevel"/>
    <w:tmpl w:val="BE28A00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11"/>
  </w:num>
  <w:num w:numId="7">
    <w:abstractNumId w:val="41"/>
  </w:num>
  <w:num w:numId="8">
    <w:abstractNumId w:val="14"/>
  </w:num>
  <w:num w:numId="9">
    <w:abstractNumId w:val="42"/>
  </w:num>
  <w:num w:numId="10">
    <w:abstractNumId w:val="28"/>
  </w:num>
  <w:num w:numId="11">
    <w:abstractNumId w:val="40"/>
  </w:num>
  <w:num w:numId="12">
    <w:abstractNumId w:val="29"/>
  </w:num>
  <w:num w:numId="13">
    <w:abstractNumId w:val="9"/>
  </w:num>
  <w:num w:numId="14">
    <w:abstractNumId w:val="39"/>
  </w:num>
  <w:num w:numId="15">
    <w:abstractNumId w:val="16"/>
  </w:num>
  <w:num w:numId="16">
    <w:abstractNumId w:val="14"/>
  </w:num>
  <w:num w:numId="17">
    <w:abstractNumId w:val="18"/>
  </w:num>
  <w:num w:numId="18">
    <w:abstractNumId w:val="25"/>
  </w:num>
  <w:num w:numId="19">
    <w:abstractNumId w:val="19"/>
  </w:num>
  <w:num w:numId="20">
    <w:abstractNumId w:val="24"/>
  </w:num>
  <w:num w:numId="21">
    <w:abstractNumId w:val="22"/>
  </w:num>
  <w:num w:numId="22">
    <w:abstractNumId w:val="0"/>
  </w:num>
  <w:num w:numId="23">
    <w:abstractNumId w:val="35"/>
  </w:num>
  <w:num w:numId="24">
    <w:abstractNumId w:val="1"/>
  </w:num>
  <w:num w:numId="25">
    <w:abstractNumId w:val="26"/>
  </w:num>
  <w:num w:numId="26">
    <w:abstractNumId w:val="37"/>
  </w:num>
  <w:num w:numId="27">
    <w:abstractNumId w:val="38"/>
  </w:num>
  <w:num w:numId="28">
    <w:abstractNumId w:val="32"/>
  </w:num>
  <w:num w:numId="29">
    <w:abstractNumId w:val="34"/>
  </w:num>
  <w:num w:numId="30">
    <w:abstractNumId w:val="5"/>
  </w:num>
  <w:num w:numId="31">
    <w:abstractNumId w:val="10"/>
  </w:num>
  <w:num w:numId="32">
    <w:abstractNumId w:val="20"/>
  </w:num>
  <w:num w:numId="33">
    <w:abstractNumId w:val="13"/>
  </w:num>
  <w:num w:numId="34">
    <w:abstractNumId w:val="27"/>
  </w:num>
  <w:num w:numId="35">
    <w:abstractNumId w:val="6"/>
  </w:num>
  <w:num w:numId="36">
    <w:abstractNumId w:val="12"/>
  </w:num>
  <w:num w:numId="37">
    <w:abstractNumId w:val="7"/>
  </w:num>
  <w:num w:numId="38">
    <w:abstractNumId w:val="30"/>
  </w:num>
  <w:num w:numId="39">
    <w:abstractNumId w:val="33"/>
  </w:num>
  <w:num w:numId="40">
    <w:abstractNumId w:val="36"/>
  </w:num>
  <w:num w:numId="41">
    <w:abstractNumId w:val="21"/>
  </w:num>
  <w:num w:numId="42">
    <w:abstractNumId w:val="23"/>
  </w:num>
  <w:num w:numId="43">
    <w:abstractNumId w:val="4"/>
  </w:num>
  <w:num w:numId="44">
    <w:abstractNumId w:val="3"/>
  </w:num>
  <w:num w:numId="45">
    <w:abstractNumId w:val="1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D"/>
    <w:rsid w:val="0000479C"/>
    <w:rsid w:val="00004DAC"/>
    <w:rsid w:val="000102A6"/>
    <w:rsid w:val="00011161"/>
    <w:rsid w:val="00030DA2"/>
    <w:rsid w:val="00051330"/>
    <w:rsid w:val="00074701"/>
    <w:rsid w:val="00080EBA"/>
    <w:rsid w:val="00085D7C"/>
    <w:rsid w:val="0009620E"/>
    <w:rsid w:val="000B09CC"/>
    <w:rsid w:val="000E3806"/>
    <w:rsid w:val="000E39E6"/>
    <w:rsid w:val="000F149F"/>
    <w:rsid w:val="000F5399"/>
    <w:rsid w:val="000F633D"/>
    <w:rsid w:val="0010259A"/>
    <w:rsid w:val="00106B40"/>
    <w:rsid w:val="00110954"/>
    <w:rsid w:val="00112678"/>
    <w:rsid w:val="00114454"/>
    <w:rsid w:val="00126C5D"/>
    <w:rsid w:val="00131A71"/>
    <w:rsid w:val="001356D1"/>
    <w:rsid w:val="00144726"/>
    <w:rsid w:val="00153C63"/>
    <w:rsid w:val="001869C5"/>
    <w:rsid w:val="00193B42"/>
    <w:rsid w:val="001A0516"/>
    <w:rsid w:val="001A74B2"/>
    <w:rsid w:val="001A7D73"/>
    <w:rsid w:val="001C3BE4"/>
    <w:rsid w:val="001E0268"/>
    <w:rsid w:val="001F6DE4"/>
    <w:rsid w:val="002040E7"/>
    <w:rsid w:val="00220F13"/>
    <w:rsid w:val="00223915"/>
    <w:rsid w:val="00231D44"/>
    <w:rsid w:val="00243785"/>
    <w:rsid w:val="002453D9"/>
    <w:rsid w:val="00255B9C"/>
    <w:rsid w:val="00261189"/>
    <w:rsid w:val="002673D4"/>
    <w:rsid w:val="00270E41"/>
    <w:rsid w:val="00276FCA"/>
    <w:rsid w:val="00286907"/>
    <w:rsid w:val="002B61FC"/>
    <w:rsid w:val="002C2146"/>
    <w:rsid w:val="002C67E7"/>
    <w:rsid w:val="002D0466"/>
    <w:rsid w:val="002D3B41"/>
    <w:rsid w:val="002D5EEB"/>
    <w:rsid w:val="002E26FE"/>
    <w:rsid w:val="00301735"/>
    <w:rsid w:val="0032788D"/>
    <w:rsid w:val="003345BC"/>
    <w:rsid w:val="00340B5A"/>
    <w:rsid w:val="00353273"/>
    <w:rsid w:val="00366B17"/>
    <w:rsid w:val="00372D3E"/>
    <w:rsid w:val="00374F9C"/>
    <w:rsid w:val="00375B37"/>
    <w:rsid w:val="00385707"/>
    <w:rsid w:val="00390C81"/>
    <w:rsid w:val="003A5253"/>
    <w:rsid w:val="003B4B1F"/>
    <w:rsid w:val="003C131A"/>
    <w:rsid w:val="003D0CD5"/>
    <w:rsid w:val="003D74C3"/>
    <w:rsid w:val="003D7B06"/>
    <w:rsid w:val="003E4060"/>
    <w:rsid w:val="003E770F"/>
    <w:rsid w:val="0040027F"/>
    <w:rsid w:val="00426BAF"/>
    <w:rsid w:val="00430E2F"/>
    <w:rsid w:val="0043259D"/>
    <w:rsid w:val="00456ACB"/>
    <w:rsid w:val="0046268A"/>
    <w:rsid w:val="00463B81"/>
    <w:rsid w:val="00477575"/>
    <w:rsid w:val="004C19D7"/>
    <w:rsid w:val="004C7140"/>
    <w:rsid w:val="004D1329"/>
    <w:rsid w:val="005047F7"/>
    <w:rsid w:val="00513BB9"/>
    <w:rsid w:val="00517AC0"/>
    <w:rsid w:val="005212DC"/>
    <w:rsid w:val="00525708"/>
    <w:rsid w:val="00532D12"/>
    <w:rsid w:val="005341CB"/>
    <w:rsid w:val="00560FD2"/>
    <w:rsid w:val="00567811"/>
    <w:rsid w:val="005819BF"/>
    <w:rsid w:val="005830DE"/>
    <w:rsid w:val="005837AD"/>
    <w:rsid w:val="00584EF2"/>
    <w:rsid w:val="005A1388"/>
    <w:rsid w:val="005A5FE1"/>
    <w:rsid w:val="005B60E4"/>
    <w:rsid w:val="005F4B2D"/>
    <w:rsid w:val="00605098"/>
    <w:rsid w:val="006078D1"/>
    <w:rsid w:val="00616510"/>
    <w:rsid w:val="0062379A"/>
    <w:rsid w:val="00632EF3"/>
    <w:rsid w:val="0064442A"/>
    <w:rsid w:val="00646724"/>
    <w:rsid w:val="00647EE9"/>
    <w:rsid w:val="00677F5A"/>
    <w:rsid w:val="00681031"/>
    <w:rsid w:val="00686CDA"/>
    <w:rsid w:val="00687DD8"/>
    <w:rsid w:val="006950A2"/>
    <w:rsid w:val="006953BF"/>
    <w:rsid w:val="006A5EEE"/>
    <w:rsid w:val="006C3E8B"/>
    <w:rsid w:val="006E6C96"/>
    <w:rsid w:val="006F25C1"/>
    <w:rsid w:val="00701E07"/>
    <w:rsid w:val="007022AB"/>
    <w:rsid w:val="00706D34"/>
    <w:rsid w:val="00713E4D"/>
    <w:rsid w:val="007200D8"/>
    <w:rsid w:val="00725D75"/>
    <w:rsid w:val="00734602"/>
    <w:rsid w:val="007419A2"/>
    <w:rsid w:val="0076037A"/>
    <w:rsid w:val="007607A6"/>
    <w:rsid w:val="007710BA"/>
    <w:rsid w:val="0077567C"/>
    <w:rsid w:val="00795324"/>
    <w:rsid w:val="007C01D1"/>
    <w:rsid w:val="007D3999"/>
    <w:rsid w:val="007E286A"/>
    <w:rsid w:val="007E62EF"/>
    <w:rsid w:val="007E7915"/>
    <w:rsid w:val="007F349F"/>
    <w:rsid w:val="00805FFF"/>
    <w:rsid w:val="008302EE"/>
    <w:rsid w:val="00831FD5"/>
    <w:rsid w:val="00833BC6"/>
    <w:rsid w:val="00840089"/>
    <w:rsid w:val="00871E7C"/>
    <w:rsid w:val="0089752F"/>
    <w:rsid w:val="008A2307"/>
    <w:rsid w:val="008B322F"/>
    <w:rsid w:val="008C5CA6"/>
    <w:rsid w:val="008D6396"/>
    <w:rsid w:val="008F0DF0"/>
    <w:rsid w:val="008F53E7"/>
    <w:rsid w:val="009009E0"/>
    <w:rsid w:val="0091730E"/>
    <w:rsid w:val="00925AAE"/>
    <w:rsid w:val="009339AF"/>
    <w:rsid w:val="00934E48"/>
    <w:rsid w:val="0093714F"/>
    <w:rsid w:val="00952F72"/>
    <w:rsid w:val="00986016"/>
    <w:rsid w:val="00995B0E"/>
    <w:rsid w:val="009A5C3F"/>
    <w:rsid w:val="009B74DE"/>
    <w:rsid w:val="009C32B4"/>
    <w:rsid w:val="009C64CC"/>
    <w:rsid w:val="009F42AA"/>
    <w:rsid w:val="00A02247"/>
    <w:rsid w:val="00A12296"/>
    <w:rsid w:val="00A23AAA"/>
    <w:rsid w:val="00A277B4"/>
    <w:rsid w:val="00A305FB"/>
    <w:rsid w:val="00A754D3"/>
    <w:rsid w:val="00A77BB8"/>
    <w:rsid w:val="00A87D4A"/>
    <w:rsid w:val="00AA1948"/>
    <w:rsid w:val="00AC0232"/>
    <w:rsid w:val="00AC1A93"/>
    <w:rsid w:val="00AD2D6A"/>
    <w:rsid w:val="00AE3E60"/>
    <w:rsid w:val="00AF1FFE"/>
    <w:rsid w:val="00AF29C4"/>
    <w:rsid w:val="00AF2F8D"/>
    <w:rsid w:val="00B02142"/>
    <w:rsid w:val="00B073EA"/>
    <w:rsid w:val="00B128E1"/>
    <w:rsid w:val="00B45783"/>
    <w:rsid w:val="00B6759A"/>
    <w:rsid w:val="00B73544"/>
    <w:rsid w:val="00B744B1"/>
    <w:rsid w:val="00B818D6"/>
    <w:rsid w:val="00B92AB1"/>
    <w:rsid w:val="00BA4D19"/>
    <w:rsid w:val="00BC4391"/>
    <w:rsid w:val="00BC596B"/>
    <w:rsid w:val="00BD7DE3"/>
    <w:rsid w:val="00BE0260"/>
    <w:rsid w:val="00BE782C"/>
    <w:rsid w:val="00BF7AC0"/>
    <w:rsid w:val="00C06608"/>
    <w:rsid w:val="00C14996"/>
    <w:rsid w:val="00C30DAB"/>
    <w:rsid w:val="00C327F8"/>
    <w:rsid w:val="00C533B1"/>
    <w:rsid w:val="00C5405D"/>
    <w:rsid w:val="00C73765"/>
    <w:rsid w:val="00C80265"/>
    <w:rsid w:val="00CA213E"/>
    <w:rsid w:val="00CC5D3D"/>
    <w:rsid w:val="00CD0C15"/>
    <w:rsid w:val="00CD62E9"/>
    <w:rsid w:val="00CD7158"/>
    <w:rsid w:val="00CE4FCD"/>
    <w:rsid w:val="00CF0E7C"/>
    <w:rsid w:val="00CF159C"/>
    <w:rsid w:val="00CF356F"/>
    <w:rsid w:val="00D02091"/>
    <w:rsid w:val="00D06EFB"/>
    <w:rsid w:val="00D100A6"/>
    <w:rsid w:val="00D163FF"/>
    <w:rsid w:val="00D217E1"/>
    <w:rsid w:val="00D24B23"/>
    <w:rsid w:val="00D26FD4"/>
    <w:rsid w:val="00D30C16"/>
    <w:rsid w:val="00D32DFA"/>
    <w:rsid w:val="00D67F66"/>
    <w:rsid w:val="00D74FF5"/>
    <w:rsid w:val="00D854B6"/>
    <w:rsid w:val="00D870B4"/>
    <w:rsid w:val="00DA2644"/>
    <w:rsid w:val="00DA42F2"/>
    <w:rsid w:val="00DB52A0"/>
    <w:rsid w:val="00DD6493"/>
    <w:rsid w:val="00DE53DA"/>
    <w:rsid w:val="00DF114D"/>
    <w:rsid w:val="00E00B32"/>
    <w:rsid w:val="00E26E51"/>
    <w:rsid w:val="00E401B4"/>
    <w:rsid w:val="00E535CF"/>
    <w:rsid w:val="00E5703E"/>
    <w:rsid w:val="00E90854"/>
    <w:rsid w:val="00E93398"/>
    <w:rsid w:val="00EA33EB"/>
    <w:rsid w:val="00EB14A9"/>
    <w:rsid w:val="00EC699B"/>
    <w:rsid w:val="00F02F84"/>
    <w:rsid w:val="00F21105"/>
    <w:rsid w:val="00F26104"/>
    <w:rsid w:val="00F26F5D"/>
    <w:rsid w:val="00F46119"/>
    <w:rsid w:val="00F47759"/>
    <w:rsid w:val="00F51E63"/>
    <w:rsid w:val="00F76E1E"/>
    <w:rsid w:val="00FA5811"/>
    <w:rsid w:val="00FF4F97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B8FC-0C3F-423C-B547-36286AC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NHS South West</Company>
  <LinksUpToDate>false</LinksUpToDate>
  <CharactersWithSpaces>1102</CharactersWithSpaces>
  <SharedDoc>false</SharedDoc>
  <HLinks>
    <vt:vector size="24" baseType="variant"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_Toc143432241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_Toc143432240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_Toc143432239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_Toc143432238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Breffni Tailte (NHS South West)</dc:creator>
  <cp:lastModifiedBy>Dee Holley (Health Education South West)</cp:lastModifiedBy>
  <cp:revision>5</cp:revision>
  <cp:lastPrinted>2015-04-07T14:08:00Z</cp:lastPrinted>
  <dcterms:created xsi:type="dcterms:W3CDTF">2015-06-22T09:12:00Z</dcterms:created>
  <dcterms:modified xsi:type="dcterms:W3CDTF">2015-06-22T09:42:00Z</dcterms:modified>
</cp:coreProperties>
</file>